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46D" w:rsidRPr="00A44EC9" w:rsidRDefault="00AB746D" w:rsidP="00AB746D">
      <w:pPr>
        <w:spacing w:after="120" w:line="276" w:lineRule="auto"/>
        <w:jc w:val="both"/>
        <w:rPr>
          <w:rFonts w:ascii="Arial" w:hAnsi="Arial" w:cs="Arial"/>
          <w:b/>
          <w:bCs/>
          <w:sz w:val="22"/>
          <w:szCs w:val="22"/>
          <w:lang w:val="nl-NL"/>
        </w:rPr>
      </w:pPr>
      <w:bookmarkStart w:id="0" w:name="_GoBack"/>
      <w:bookmarkEnd w:id="0"/>
      <w:r w:rsidRPr="00A44EC9">
        <w:rPr>
          <w:rFonts w:ascii="Arial" w:hAnsi="Arial" w:cs="Arial"/>
          <w:b/>
          <w:bCs/>
          <w:sz w:val="22"/>
          <w:szCs w:val="22"/>
          <w:lang w:val="nl-NL"/>
        </w:rPr>
        <w:t>Overzicht supervisie niveau’s:</w:t>
      </w:r>
    </w:p>
    <w:p w:rsidR="00A44EC9" w:rsidRPr="00792847" w:rsidRDefault="00A44EC9" w:rsidP="00AB746D">
      <w:pPr>
        <w:spacing w:after="120" w:line="276" w:lineRule="auto"/>
        <w:jc w:val="both"/>
        <w:rPr>
          <w:rFonts w:ascii="Arial" w:hAnsi="Arial" w:cs="Arial"/>
          <w:bCs/>
          <w:i/>
          <w:sz w:val="22"/>
          <w:szCs w:val="22"/>
          <w:lang w:val="nl-NL"/>
        </w:rPr>
      </w:pPr>
    </w:p>
    <w:tbl>
      <w:tblPr>
        <w:tblStyle w:val="PlainTable1"/>
        <w:tblW w:w="8822" w:type="dxa"/>
        <w:tblInd w:w="108" w:type="dxa"/>
        <w:tblLook w:val="04A0" w:firstRow="1" w:lastRow="0" w:firstColumn="1" w:lastColumn="0" w:noHBand="0" w:noVBand="1"/>
      </w:tblPr>
      <w:tblGrid>
        <w:gridCol w:w="588"/>
        <w:gridCol w:w="2353"/>
        <w:gridCol w:w="5881"/>
      </w:tblGrid>
      <w:tr w:rsidR="00AB746D" w:rsidRPr="00A44EC9" w:rsidTr="00A44E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8" w:type="dxa"/>
          </w:tcPr>
          <w:p w:rsidR="00AB746D" w:rsidRPr="0010785B" w:rsidRDefault="00AB746D" w:rsidP="002F0B72">
            <w:pPr>
              <w:spacing w:line="276" w:lineRule="auto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10785B">
              <w:rPr>
                <w:rFonts w:ascii="Arial" w:hAnsi="Arial" w:cs="Arial"/>
                <w:b w:val="0"/>
                <w:sz w:val="20"/>
                <w:szCs w:val="20"/>
              </w:rPr>
              <w:t>1</w:t>
            </w:r>
          </w:p>
        </w:tc>
        <w:tc>
          <w:tcPr>
            <w:tcW w:w="2353" w:type="dxa"/>
          </w:tcPr>
          <w:p w:rsidR="00AB746D" w:rsidRPr="0010785B" w:rsidRDefault="00AB746D" w:rsidP="002F0B72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10785B">
              <w:rPr>
                <w:rFonts w:ascii="Arial" w:hAnsi="Arial" w:cs="Arial"/>
                <w:b w:val="0"/>
                <w:sz w:val="20"/>
                <w:szCs w:val="20"/>
              </w:rPr>
              <w:t>Directe supervisie</w:t>
            </w:r>
          </w:p>
          <w:p w:rsidR="00AB746D" w:rsidRPr="0010785B" w:rsidRDefault="00AB746D" w:rsidP="002F0B72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5881" w:type="dxa"/>
          </w:tcPr>
          <w:p w:rsidR="00AB746D" w:rsidRPr="0010785B" w:rsidRDefault="00AB746D" w:rsidP="002F0B72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  <w:lang w:val="nl-NL"/>
              </w:rPr>
            </w:pPr>
            <w:r w:rsidRPr="0010785B">
              <w:rPr>
                <w:rFonts w:ascii="Arial" w:hAnsi="Arial" w:cs="Arial"/>
                <w:b w:val="0"/>
                <w:sz w:val="20"/>
                <w:szCs w:val="20"/>
                <w:lang w:val="nl-NL"/>
              </w:rPr>
              <w:t>Supervisor is aanwezig ‘aan bed’</w:t>
            </w:r>
          </w:p>
        </w:tc>
      </w:tr>
      <w:tr w:rsidR="00AB746D" w:rsidRPr="0010785B" w:rsidTr="00A44E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8" w:type="dxa"/>
          </w:tcPr>
          <w:p w:rsidR="00AB746D" w:rsidRPr="0010785B" w:rsidRDefault="00AB746D" w:rsidP="002F0B72">
            <w:pPr>
              <w:spacing w:line="276" w:lineRule="auto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10785B">
              <w:rPr>
                <w:rFonts w:ascii="Arial" w:hAnsi="Arial" w:cs="Arial"/>
                <w:b w:val="0"/>
                <w:sz w:val="20"/>
                <w:szCs w:val="20"/>
              </w:rPr>
              <w:t>2</w:t>
            </w:r>
          </w:p>
        </w:tc>
        <w:tc>
          <w:tcPr>
            <w:tcW w:w="2353" w:type="dxa"/>
          </w:tcPr>
          <w:p w:rsidR="00AB746D" w:rsidRPr="0010785B" w:rsidRDefault="00AB746D" w:rsidP="002F0B7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0785B">
              <w:rPr>
                <w:rFonts w:ascii="Arial" w:hAnsi="Arial" w:cs="Arial"/>
                <w:sz w:val="20"/>
                <w:szCs w:val="20"/>
              </w:rPr>
              <w:t>Proactieve supervisie</w:t>
            </w:r>
          </w:p>
        </w:tc>
        <w:tc>
          <w:tcPr>
            <w:tcW w:w="5881" w:type="dxa"/>
          </w:tcPr>
          <w:p w:rsidR="00AB746D" w:rsidRPr="0010785B" w:rsidRDefault="00AB746D" w:rsidP="002F0B7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0785B">
              <w:rPr>
                <w:rFonts w:ascii="Arial" w:hAnsi="Arial" w:cs="Arial"/>
                <w:sz w:val="20"/>
                <w:szCs w:val="20"/>
                <w:lang w:val="nl-NL"/>
              </w:rPr>
              <w:t xml:space="preserve">Fellow mag activiteit uitvoeren met de supervisor op de afdeling. </w:t>
            </w:r>
            <w:r w:rsidRPr="0010785B">
              <w:rPr>
                <w:rFonts w:ascii="Arial" w:hAnsi="Arial" w:cs="Arial"/>
                <w:sz w:val="20"/>
                <w:szCs w:val="20"/>
              </w:rPr>
              <w:t>Supervisor kan elk moment ingrijpen. Supervisor checkt alle bevindingen.</w:t>
            </w:r>
          </w:p>
          <w:p w:rsidR="00AB746D" w:rsidRPr="0010785B" w:rsidRDefault="00AB746D" w:rsidP="002F0B7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746D" w:rsidRPr="0010785B" w:rsidTr="00A44EC9">
        <w:trPr>
          <w:trHeight w:val="1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8" w:type="dxa"/>
          </w:tcPr>
          <w:p w:rsidR="00AB746D" w:rsidRPr="0010785B" w:rsidRDefault="00AB746D" w:rsidP="002F0B72">
            <w:pPr>
              <w:spacing w:line="276" w:lineRule="auto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10785B">
              <w:rPr>
                <w:rFonts w:ascii="Arial" w:hAnsi="Arial" w:cs="Arial"/>
                <w:b w:val="0"/>
                <w:sz w:val="20"/>
                <w:szCs w:val="20"/>
              </w:rPr>
              <w:t>3</w:t>
            </w:r>
          </w:p>
        </w:tc>
        <w:tc>
          <w:tcPr>
            <w:tcW w:w="2353" w:type="dxa"/>
          </w:tcPr>
          <w:p w:rsidR="00AB746D" w:rsidRPr="0010785B" w:rsidRDefault="00AB746D" w:rsidP="002F0B7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0785B">
              <w:rPr>
                <w:rFonts w:ascii="Arial" w:hAnsi="Arial" w:cs="Arial"/>
                <w:sz w:val="20"/>
                <w:szCs w:val="20"/>
              </w:rPr>
              <w:t>Responsieve supervisie</w:t>
            </w:r>
          </w:p>
        </w:tc>
        <w:tc>
          <w:tcPr>
            <w:tcW w:w="5881" w:type="dxa"/>
          </w:tcPr>
          <w:p w:rsidR="00AB746D" w:rsidRPr="0010785B" w:rsidRDefault="00AB746D" w:rsidP="002F0B7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0785B">
              <w:rPr>
                <w:rFonts w:ascii="Arial" w:hAnsi="Arial" w:cs="Arial"/>
                <w:sz w:val="20"/>
                <w:szCs w:val="20"/>
                <w:lang w:val="nl-NL"/>
              </w:rPr>
              <w:t xml:space="preserve">Fellow mag activiteit zelfstandig uitvoeren met supervisor op enkele minuten afstand of telefonisch bereikbaar. </w:t>
            </w:r>
            <w:r w:rsidRPr="0010785B">
              <w:rPr>
                <w:rFonts w:ascii="Arial" w:hAnsi="Arial" w:cs="Arial"/>
                <w:sz w:val="20"/>
                <w:szCs w:val="20"/>
              </w:rPr>
              <w:t>Supervisor checkt belangrijkste bevindingen</w:t>
            </w:r>
          </w:p>
          <w:p w:rsidR="00AB746D" w:rsidRPr="0010785B" w:rsidRDefault="00AB746D" w:rsidP="002F0B7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746D" w:rsidRPr="0010785B" w:rsidTr="00A44E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8" w:type="dxa"/>
          </w:tcPr>
          <w:p w:rsidR="00AB746D" w:rsidRPr="0010785B" w:rsidRDefault="00AB746D" w:rsidP="002F0B72">
            <w:pPr>
              <w:spacing w:line="276" w:lineRule="auto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10785B">
              <w:rPr>
                <w:rFonts w:ascii="Arial" w:hAnsi="Arial" w:cs="Arial"/>
                <w:b w:val="0"/>
                <w:sz w:val="20"/>
                <w:szCs w:val="20"/>
              </w:rPr>
              <w:t>4</w:t>
            </w:r>
          </w:p>
        </w:tc>
        <w:tc>
          <w:tcPr>
            <w:tcW w:w="2353" w:type="dxa"/>
          </w:tcPr>
          <w:p w:rsidR="00AB746D" w:rsidRPr="0010785B" w:rsidRDefault="00AB746D" w:rsidP="002F0B7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0785B">
              <w:rPr>
                <w:rFonts w:ascii="Arial" w:hAnsi="Arial" w:cs="Arial"/>
                <w:sz w:val="20"/>
                <w:szCs w:val="20"/>
              </w:rPr>
              <w:t>Uitgestelde supervisie</w:t>
            </w:r>
          </w:p>
        </w:tc>
        <w:tc>
          <w:tcPr>
            <w:tcW w:w="5881" w:type="dxa"/>
          </w:tcPr>
          <w:p w:rsidR="00AB746D" w:rsidRPr="0010785B" w:rsidRDefault="00AB746D" w:rsidP="002F0B7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0785B">
              <w:rPr>
                <w:rFonts w:ascii="Arial" w:hAnsi="Arial" w:cs="Arial"/>
                <w:sz w:val="20"/>
                <w:szCs w:val="20"/>
                <w:lang w:val="nl-NL"/>
              </w:rPr>
              <w:t xml:space="preserve">Fellow mag activiteit zelfstandig uitvoeren en rapporteert nadien. </w:t>
            </w:r>
            <w:r w:rsidRPr="0010785B">
              <w:rPr>
                <w:rFonts w:ascii="Arial" w:hAnsi="Arial" w:cs="Arial"/>
                <w:sz w:val="20"/>
                <w:szCs w:val="20"/>
              </w:rPr>
              <w:t>Kan geleidelijk overgaan naar ongesuperviseerd uitvoeren van activiteit.</w:t>
            </w:r>
          </w:p>
          <w:p w:rsidR="00AB746D" w:rsidRPr="0010785B" w:rsidRDefault="00AB746D" w:rsidP="002F0B7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746D" w:rsidRPr="00A44EC9" w:rsidTr="00A44EC9">
        <w:trPr>
          <w:trHeight w:val="1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8" w:type="dxa"/>
          </w:tcPr>
          <w:p w:rsidR="00AB746D" w:rsidRPr="0010785B" w:rsidRDefault="00AB746D" w:rsidP="002F0B72">
            <w:pPr>
              <w:spacing w:line="276" w:lineRule="auto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10785B">
              <w:rPr>
                <w:rFonts w:ascii="Arial" w:hAnsi="Arial" w:cs="Arial"/>
                <w:b w:val="0"/>
                <w:sz w:val="20"/>
                <w:szCs w:val="20"/>
              </w:rPr>
              <w:t>5</w:t>
            </w:r>
          </w:p>
        </w:tc>
        <w:tc>
          <w:tcPr>
            <w:tcW w:w="2353" w:type="dxa"/>
          </w:tcPr>
          <w:p w:rsidR="00AB746D" w:rsidRPr="0010785B" w:rsidRDefault="00AB746D" w:rsidP="002F0B7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0785B">
              <w:rPr>
                <w:rFonts w:ascii="Arial" w:hAnsi="Arial" w:cs="Arial"/>
                <w:sz w:val="20"/>
                <w:szCs w:val="20"/>
              </w:rPr>
              <w:t>Geeft supervisie</w:t>
            </w:r>
          </w:p>
          <w:p w:rsidR="00AB746D" w:rsidRPr="0010785B" w:rsidRDefault="00AB746D" w:rsidP="002F0B7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1" w:type="dxa"/>
          </w:tcPr>
          <w:p w:rsidR="00AB746D" w:rsidRPr="0010785B" w:rsidRDefault="00AB746D" w:rsidP="002F0B7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10785B">
              <w:rPr>
                <w:rFonts w:ascii="Arial" w:hAnsi="Arial" w:cs="Arial"/>
                <w:sz w:val="20"/>
                <w:szCs w:val="20"/>
                <w:lang w:val="nl-NL"/>
              </w:rPr>
              <w:t>Fellow geeft supervisie aan jonge collegae</w:t>
            </w:r>
          </w:p>
        </w:tc>
      </w:tr>
    </w:tbl>
    <w:p w:rsidR="00850443" w:rsidRDefault="00E114A1">
      <w:pPr>
        <w:rPr>
          <w:lang w:val="nl-NL"/>
        </w:rPr>
      </w:pPr>
    </w:p>
    <w:p w:rsidR="00A44EC9" w:rsidRDefault="00A44EC9" w:rsidP="00A44EC9">
      <w:pPr>
        <w:spacing w:after="120" w:line="360" w:lineRule="auto"/>
        <w:jc w:val="both"/>
        <w:rPr>
          <w:rFonts w:cs="Arial"/>
          <w:bCs/>
          <w:sz w:val="22"/>
          <w:szCs w:val="22"/>
          <w:lang w:val="nl-NL"/>
        </w:rPr>
      </w:pPr>
    </w:p>
    <w:p w:rsidR="00A44EC9" w:rsidRPr="003D4D53" w:rsidRDefault="00A44EC9" w:rsidP="00A44EC9">
      <w:pPr>
        <w:spacing w:after="120" w:line="360" w:lineRule="auto"/>
        <w:jc w:val="both"/>
        <w:rPr>
          <w:rFonts w:cs="Arial"/>
          <w:bCs/>
          <w:sz w:val="22"/>
          <w:szCs w:val="22"/>
          <w:lang w:val="nl-NL"/>
        </w:rPr>
      </w:pPr>
      <w:r w:rsidRPr="003D4D53">
        <w:rPr>
          <w:rFonts w:cs="Arial"/>
          <w:bCs/>
          <w:sz w:val="22"/>
          <w:szCs w:val="22"/>
          <w:lang w:val="nl-NL"/>
        </w:rPr>
        <w:t xml:space="preserve">Wanneer een fellow als competent wordt beschouwd, volgt daaruit dat de supervisie minder intensief wordt. Het supervisieniveau 4 is dan van toepassing en </w:t>
      </w:r>
      <w:r>
        <w:rPr>
          <w:rFonts w:cs="Arial"/>
          <w:bCs/>
          <w:sz w:val="22"/>
          <w:szCs w:val="22"/>
          <w:lang w:val="nl-NL"/>
        </w:rPr>
        <w:t xml:space="preserve">hiermee </w:t>
      </w:r>
      <w:r w:rsidRPr="003D4D53">
        <w:rPr>
          <w:rFonts w:cs="Arial"/>
          <w:bCs/>
          <w:sz w:val="22"/>
          <w:szCs w:val="22"/>
          <w:lang w:val="nl-NL"/>
        </w:rPr>
        <w:t>de ondergrens van het succesvol kunnen afronden van de fellowopleiding. Ook bij het hoogste supervisieniveau 5 (de fellow kan als vakkundig of zelfs als expert worden beschouwd) dient steeds duidelijk te zijn wie de supervisor is.</w:t>
      </w:r>
    </w:p>
    <w:p w:rsidR="00A44EC9" w:rsidRPr="00AB746D" w:rsidRDefault="00A44EC9">
      <w:pPr>
        <w:rPr>
          <w:lang w:val="nl-NL"/>
        </w:rPr>
      </w:pPr>
    </w:p>
    <w:sectPr w:rsidR="00A44EC9" w:rsidRPr="00AB74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46D"/>
    <w:rsid w:val="00424021"/>
    <w:rsid w:val="00A44EC9"/>
    <w:rsid w:val="00AB746D"/>
    <w:rsid w:val="00E114A1"/>
    <w:rsid w:val="00EE7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AB746D"/>
    <w:pPr>
      <w:spacing w:after="0" w:line="240" w:lineRule="auto"/>
    </w:pPr>
    <w:rPr>
      <w:sz w:val="24"/>
      <w:szCs w:val="24"/>
      <w:lang w:val="en-GB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PlainTable1">
    <w:name w:val="Plain Table 1"/>
    <w:basedOn w:val="Standaardtabel"/>
    <w:uiPriority w:val="41"/>
    <w:rsid w:val="00AB746D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AB746D"/>
    <w:pPr>
      <w:spacing w:after="0" w:line="240" w:lineRule="auto"/>
    </w:pPr>
    <w:rPr>
      <w:sz w:val="24"/>
      <w:szCs w:val="24"/>
      <w:lang w:val="en-GB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PlainTable1">
    <w:name w:val="Plain Table 1"/>
    <w:basedOn w:val="Standaardtabel"/>
    <w:uiPriority w:val="41"/>
    <w:rsid w:val="00AB746D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Universitair Medisch Centrum Groningen</Company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Mulder, HD (bkk)</dc:creator>
  <cp:lastModifiedBy>Mulder, HD (bkk)</cp:lastModifiedBy>
  <cp:revision>2</cp:revision>
  <dcterms:created xsi:type="dcterms:W3CDTF">2021-02-12T12:07:00Z</dcterms:created>
  <dcterms:modified xsi:type="dcterms:W3CDTF">2021-02-12T12:07:00Z</dcterms:modified>
</cp:coreProperties>
</file>