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4EDC" w14:textId="2CD1E56E" w:rsidR="00755DD3" w:rsidRDefault="0083060C">
      <w:r>
        <w:t>Concept agenda</w:t>
      </w:r>
    </w:p>
    <w:sectPr w:rsidR="0075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0C"/>
    <w:rsid w:val="00755DD3"/>
    <w:rsid w:val="0082073C"/>
    <w:rsid w:val="0083060C"/>
    <w:rsid w:val="00A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10B2"/>
  <w15:chartTrackingRefBased/>
  <w15:docId w15:val="{FE0BD5C7-324F-4D21-AF51-FA3A14E9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0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06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0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06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0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0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0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0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0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0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06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060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060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06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06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06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06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0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0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0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06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06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060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0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060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0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HD (bkk)</dc:creator>
  <cp:keywords/>
  <dc:description/>
  <cp:lastModifiedBy>Mulder, HD (bkk)</cp:lastModifiedBy>
  <cp:revision>1</cp:revision>
  <dcterms:created xsi:type="dcterms:W3CDTF">2025-08-29T13:08:00Z</dcterms:created>
  <dcterms:modified xsi:type="dcterms:W3CDTF">2025-08-29T13:09:00Z</dcterms:modified>
</cp:coreProperties>
</file>